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9D2C9D" w:rsidRDefault="00A06425" w:rsidP="00B871B6">
            <w:pPr>
              <w:spacing w:before="120" w:after="120"/>
              <w:rPr>
                <w:rFonts w:ascii="Arial" w:hAnsi="Arial" w:cs="Arial"/>
                <w:b/>
              </w:rPr>
            </w:pPr>
            <w:r w:rsidRPr="009D2C9D">
              <w:rPr>
                <w:rFonts w:ascii="Arial" w:hAnsi="Arial" w:cs="Arial"/>
                <w:b/>
                <w:i/>
              </w:rPr>
              <w:t>Nazwa dokumentu:</w:t>
            </w:r>
            <w:r w:rsidR="00C84F6B" w:rsidRPr="009D2C9D">
              <w:rPr>
                <w:rFonts w:ascii="Arial" w:hAnsi="Arial" w:cs="Arial"/>
                <w:b/>
                <w:i/>
              </w:rPr>
              <w:t xml:space="preserve"> System Monitorowania Ubezpieczeń Obowiązkowych </w:t>
            </w:r>
            <w:r w:rsidR="00C84F6B" w:rsidRPr="009D2C9D">
              <w:rPr>
                <w:rFonts w:ascii="Arial" w:hAnsi="Arial" w:cs="Arial"/>
                <w:b/>
              </w:rPr>
              <w:t>[Opis założeń projektu IT]</w:t>
            </w:r>
          </w:p>
          <w:p w:rsidR="00A06425" w:rsidRPr="009D2C9D" w:rsidRDefault="00A06425" w:rsidP="00B871B6">
            <w:pPr>
              <w:spacing w:before="120" w:after="120"/>
              <w:rPr>
                <w:rFonts w:ascii="Arial" w:hAnsi="Arial" w:cs="Arial"/>
                <w:b/>
                <w:i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9D2C9D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9D2C9D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9D2C9D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9D2C9D">
              <w:rPr>
                <w:rFonts w:ascii="Arial" w:hAnsi="Arial" w:cs="Arial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9D2C9D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9D2C9D">
              <w:rPr>
                <w:rFonts w:ascii="Arial" w:hAnsi="Arial" w:cs="Arial"/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9D2C9D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9D2C9D">
              <w:rPr>
                <w:rFonts w:ascii="Arial" w:hAnsi="Arial" w:cs="Arial"/>
                <w:b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9D2C9D" w:rsidRDefault="00A06425" w:rsidP="004D086F">
            <w:pPr>
              <w:jc w:val="center"/>
              <w:rPr>
                <w:rFonts w:ascii="Arial" w:hAnsi="Arial" w:cs="Arial"/>
                <w:b/>
              </w:rPr>
            </w:pPr>
            <w:r w:rsidRPr="009D2C9D">
              <w:rPr>
                <w:rFonts w:ascii="Arial" w:hAnsi="Arial" w:cs="Arial"/>
                <w:b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9D2C9D" w:rsidRDefault="00A06425" w:rsidP="00A06425">
            <w:pPr>
              <w:jc w:val="center"/>
              <w:rPr>
                <w:rFonts w:ascii="Arial" w:hAnsi="Arial" w:cs="Arial"/>
                <w:b/>
              </w:rPr>
            </w:pPr>
            <w:r w:rsidRPr="009D2C9D">
              <w:rPr>
                <w:rFonts w:ascii="Arial" w:hAnsi="Arial" w:cs="Arial"/>
                <w:b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9D2C9D" w:rsidRDefault="00A06425" w:rsidP="00A06425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9D2C9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9D2C9D" w:rsidRDefault="009D2C9D" w:rsidP="004D086F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9D2C9D">
              <w:rPr>
                <w:rFonts w:ascii="Arial" w:hAnsi="Arial" w:cs="Arial"/>
                <w:b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Default="009D2C9D" w:rsidP="009D2C9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9D2C9D">
              <w:rPr>
                <w:rFonts w:ascii="Arial" w:hAnsi="Arial" w:cs="Arial"/>
                <w:b/>
              </w:rPr>
              <w:t>2.1. Cele i korzyści wynikające z projektu</w:t>
            </w:r>
          </w:p>
          <w:p w:rsidR="00DE70E6" w:rsidRPr="009D2C9D" w:rsidRDefault="00DE70E6" w:rsidP="009D2C9D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2.2 Udostępnione e-usługi</w:t>
            </w:r>
          </w:p>
        </w:tc>
        <w:tc>
          <w:tcPr>
            <w:tcW w:w="4678" w:type="dxa"/>
            <w:shd w:val="clear" w:color="auto" w:fill="auto"/>
          </w:tcPr>
          <w:p w:rsidR="00A06425" w:rsidRPr="009D2C9D" w:rsidRDefault="009D2C9D" w:rsidP="009D2C9D">
            <w:pPr>
              <w:spacing w:after="120"/>
              <w:rPr>
                <w:rFonts w:ascii="Arial" w:hAnsi="Arial" w:cs="Arial"/>
              </w:rPr>
            </w:pPr>
            <w:r w:rsidRPr="009D2C9D">
              <w:rPr>
                <w:rFonts w:ascii="Arial" w:hAnsi="Arial" w:cs="Arial"/>
              </w:rPr>
              <w:t>Brak określonych wskaźników projektu</w:t>
            </w:r>
            <w:r w:rsidR="00DE70E6">
              <w:rPr>
                <w:rFonts w:ascii="Arial" w:hAnsi="Arial" w:cs="Arial"/>
              </w:rPr>
              <w:t>. P</w:t>
            </w:r>
            <w:r w:rsidRPr="009D2C9D">
              <w:rPr>
                <w:rFonts w:ascii="Arial" w:hAnsi="Arial" w:cs="Arial"/>
              </w:rPr>
              <w:t xml:space="preserve">odano jedynie wskaźnik „Liczba załatwionych spraw poprzez udostępnioną on-line </w:t>
            </w:r>
            <w:r w:rsidR="00DE70E6">
              <w:rPr>
                <w:rFonts w:ascii="Arial" w:hAnsi="Arial" w:cs="Arial"/>
              </w:rPr>
              <w:t>usługę publiczną” – 3-krotnie.</w:t>
            </w:r>
          </w:p>
          <w:p w:rsidR="009D2C9D" w:rsidRPr="009D2C9D" w:rsidRDefault="00DE70E6" w:rsidP="00DE70E6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</w:t>
            </w:r>
            <w:r w:rsidR="009D2C9D" w:rsidRPr="009D2C9D">
              <w:rPr>
                <w:rFonts w:ascii="Arial" w:hAnsi="Arial" w:cs="Arial"/>
              </w:rPr>
              <w:t xml:space="preserve"> wskaźników</w:t>
            </w:r>
            <w:r>
              <w:rPr>
                <w:rFonts w:ascii="Arial" w:hAnsi="Arial" w:cs="Arial"/>
              </w:rPr>
              <w:t>,</w:t>
            </w:r>
            <w:r w:rsidR="009D2C9D" w:rsidRPr="009D2C9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odnoszących się do poszczególnych typów e-usług (A2A, A2B/ A2C)</w:t>
            </w:r>
            <w:r w:rsidR="009D2C9D" w:rsidRPr="009D2C9D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:rsidR="00DE70E6" w:rsidRDefault="009D2C9D" w:rsidP="009D2C9D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Proszę o podanie</w:t>
            </w:r>
            <w:r w:rsidR="00904B00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w ramach KPI</w:t>
            </w:r>
            <w:r w:rsidR="00904B00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wskaźników określonych dla projektu, przynajmniej najważniejszych</w:t>
            </w:r>
            <w:r w:rsidR="00904B00">
              <w:rPr>
                <w:rFonts w:ascii="Arial" w:hAnsi="Arial" w:cs="Arial"/>
              </w:rPr>
              <w:t>, tj. liczby e-usług oraz liczby</w:t>
            </w:r>
            <w:r w:rsidR="00DE70E6">
              <w:rPr>
                <w:rFonts w:ascii="Arial" w:hAnsi="Arial" w:cs="Arial"/>
              </w:rPr>
              <w:t xml:space="preserve"> załatwionych spraw</w:t>
            </w:r>
            <w:r>
              <w:rPr>
                <w:rFonts w:ascii="Arial" w:hAnsi="Arial" w:cs="Arial"/>
              </w:rPr>
              <w:t>.</w:t>
            </w:r>
            <w:r w:rsidR="00DE70E6">
              <w:rPr>
                <w:rFonts w:ascii="Arial" w:hAnsi="Arial" w:cs="Arial"/>
              </w:rPr>
              <w:t xml:space="preserve"> </w:t>
            </w:r>
          </w:p>
          <w:p w:rsidR="009D2C9D" w:rsidRDefault="00DE70E6" w:rsidP="009D2C9D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e-usług, wynikająca ze wskaźników, powinna być zbieżna z liczbą e-usług wymienionych w pkt 2.2.</w:t>
            </w:r>
          </w:p>
          <w:p w:rsidR="009D2C9D" w:rsidRPr="009D2C9D" w:rsidRDefault="009D2C9D" w:rsidP="00DE70E6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359" w:type="dxa"/>
          </w:tcPr>
          <w:p w:rsidR="00A06425" w:rsidRPr="009D2C9D" w:rsidRDefault="00A06425" w:rsidP="004D086F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E234A"/>
    <w:rsid w:val="005F6527"/>
    <w:rsid w:val="006705EC"/>
    <w:rsid w:val="006E16E9"/>
    <w:rsid w:val="00807385"/>
    <w:rsid w:val="00904B00"/>
    <w:rsid w:val="00944932"/>
    <w:rsid w:val="009D2C9D"/>
    <w:rsid w:val="009E5FDB"/>
    <w:rsid w:val="00A06425"/>
    <w:rsid w:val="00AC7796"/>
    <w:rsid w:val="00B871B6"/>
    <w:rsid w:val="00C64B1B"/>
    <w:rsid w:val="00C84F6B"/>
    <w:rsid w:val="00CD5EB0"/>
    <w:rsid w:val="00DE70E6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Ignacy Turowiecki</cp:lastModifiedBy>
  <cp:revision>5</cp:revision>
  <dcterms:created xsi:type="dcterms:W3CDTF">2020-05-20T09:55:00Z</dcterms:created>
  <dcterms:modified xsi:type="dcterms:W3CDTF">2020-10-05T07:21:00Z</dcterms:modified>
</cp:coreProperties>
</file>